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textAlignment w:val="auto"/>
        <w:rPr>
          <w:rFonts w:hint="eastAsia" w:ascii="宋体" w:hAnsi="宋体" w:eastAsia="宋体" w:cstheme="minorBidi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附件1：专业模块社会实践有关要求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大一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寒假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实践：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272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访谈7位楷模榜样，发掘身边对国家、对集体、对家庭有贡献的吾辈楷模，了解奋斗、成功历程中的努力、艰辛和收获，从中领悟社会在知识结构、道德修养、社交能力、专业能力等方面对自身的要求，从中汲取经验教训，进而规划自己大学征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大二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寒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假实践：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kern w:val="0"/>
          <w:sz w:val="24"/>
          <w:szCs w:val="24"/>
        </w:rPr>
        <w:t>经济贸易学院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各专业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272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本学期所学管理与营销课程，了解物流、电商、国际贸易、数字贸易、连锁经营、人力资源服务等行业企业品牌营销管理的理念、相关岗位职责以及品牌营销及策划人员的基本素质。亲身参与到一线营销策划活动中，熟悉并了解：A.营销策划团队内部的协作方式和管理策略；B.企业各部门之间的协作方式和内部资源调用的主要途径。C.产品价格的制定策略、方法；D.产品销售渠道的主要类型、层级设置和选址依据；E.产品的主要促销方式、广告策略；F.编写针对实践企业相关产品的品牌营销策划书。</w:t>
      </w:r>
    </w:p>
    <w:p>
      <w:pPr>
        <w:pStyle w:val="2"/>
        <w:spacing w:before="81" w:line="219" w:lineRule="auto"/>
        <w:ind w:left="449"/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2.会计学院各专业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272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结合本学期所学课程，从经济学和管理学的角度了解会计、财务管理、审计部门在企业的地位、作 用以及相关从业人员的岗位职责和基本素质；从金融学的角度了解证券公司、基金公司、商业银行在国 民经济中的地位、作用及相关从业人员的岗位职责和基本素质，亲身参与到一线工作中，熟悉并了解：</w:t>
      </w: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会计学、财务管理专业：</w:t>
      </w: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①财务部门(财务科、财务处、人财办等)内各工种(会计主管、会计、出纳、制单、稽核等)的工作内容和职责要求；</w:t>
      </w: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②观察、学习会计核算流程(原始凭证的审核、分类方法；记账凭证的制单、复核流程，成本核算流程，总账处理流程)。</w:t>
      </w: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金融工程专业：</w:t>
      </w: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①了解证券公司、银行等金融机构或者大中型企业的资本运营部门业务范围、主要产品、工艺流程 或工作流程，为适应组织的相关金融工作做好充分准备；</w:t>
      </w: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②了解证券公司、银行等金融机构或者大中型企业的资本运营部门内各职位(银行系统中大堂经理、柜员、后台、系统维护等，证券公司基金经理、投资顾问、证券交易员、行业研究员等)的工作内容和职责要求。</w:t>
      </w: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审计学专业：</w:t>
      </w: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①了解国家审计、民间审计(会计师事务所)、企业审计部门的业务范围、工作流程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为胜任审计工作做好充分准备；</w:t>
      </w:r>
    </w:p>
    <w:p>
      <w:pPr>
        <w:pStyle w:val="2"/>
        <w:spacing w:before="93" w:line="272" w:lineRule="auto"/>
        <w:ind w:left="9" w:firstLine="38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了解国家审计、民间审计(会计师事务所)、企业审计部门内各职位(国家审计局、省审计厅、地市级审计局等政府审计单位的职责和工作原则，会计师事务所中项目负责人、审计员、复核人员，企业内部审计人员)的工作内容和职责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default" w:ascii="黑体" w:hAnsi="黑体" w:eastAsia="黑体" w:cs="黑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en-US" w:eastAsia="zh-CN"/>
        </w:rPr>
        <w:t>3.计算机学院各专业</w:t>
      </w:r>
    </w:p>
    <w:p>
      <w:pPr>
        <w:pStyle w:val="5"/>
        <w:snapToGrid w:val="0"/>
        <w:spacing w:line="400" w:lineRule="exact"/>
        <w:ind w:firstLine="0"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（1）计算机科学与技术专业</w:t>
      </w:r>
    </w:p>
    <w:p>
      <w:pPr>
        <w:pStyle w:val="5"/>
        <w:snapToGrid w:val="0"/>
        <w:spacing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计算机科学与技术专项调研，走访IT企业，开展计算机科学与技术专业人才需求调研，聚焦学校、学历、专业、素质、党员身份、学生干部经历等因素对学生发展的影响，聚焦创新创业实践教育和发展趋势，开展计算机科学与技术专业创新创业社会实践活动，鼓励有条件的学生进入企业实习。</w:t>
      </w:r>
    </w:p>
    <w:p>
      <w:pPr>
        <w:pStyle w:val="5"/>
        <w:snapToGrid w:val="0"/>
        <w:spacing w:line="400" w:lineRule="exact"/>
        <w:ind w:firstLine="0"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（2）网络工程专业</w:t>
      </w:r>
    </w:p>
    <w:p>
      <w:pPr>
        <w:pStyle w:val="5"/>
        <w:snapToGrid w:val="0"/>
        <w:spacing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网络工程专项调研，走访IT企业，开展网络工程专业人才需求调研，聚焦学校、学历、专业、素质、党员身份、学生干部经历等因素对学生发展的影响，聚焦创新创业实践教育和发展趋势，开展网络工程专业创新创业社会实践活动，鼓励有条件的学生进入企业实习。</w:t>
      </w:r>
    </w:p>
    <w:p>
      <w:pPr>
        <w:snapToGrid w:val="0"/>
        <w:spacing w:before="156" w:beforeLines="50" w:after="156" w:afterLines="50" w:line="4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（3）智能科学与技术专业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根据智能科学与技术专业的特点，结合社会及日常生活对智能分析及控制等方面的需求，有针对性地选择新能源、信息产业和互联网、电子政务与电子上午、文教医疗等行业合适的企事业单位，深入生产一线，参加实践活动。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内容可以从事智能能源管理、智能风能技术、智能太阳能技术、智能储能技术等方面的研究、设计、开发和管理工作；从事各类信息处理、计算机应用、智能化产品设计与开发、大数据分析与应用等方面的工作；从事电子政务系统设计与管理、电子商务系统设计与管理等方面的工作；从事青少年AI教育、智能教育平台设计与开发等方面的工作，从事医疗信息化系统设计、开发和应用等方面的工作；在企事业单位和政府部门的信息技术领域从事智能信息处理工程师、智能数据分析工程师、数据可视化工程师、智能信息系统开发工程师等工作。</w:t>
      </w:r>
    </w:p>
    <w:p>
      <w:pPr>
        <w:snapToGrid w:val="0"/>
        <w:spacing w:before="156" w:beforeLines="50" w:after="156" w:afterLines="50" w:line="4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）物联网工程专业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根据物联网工程专业的特点，结合社会及日常生活对物联网工程方面的需求，有针对性地选择智慧农业、智慧工业、智能家居、车联网，智能交通等行业合适的企事业单位，深入生产一线，参加实践活动。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内容可以从事物联网系统应用与管理、物联网系统集成与测试、物联网系统技术支持等相关岗位工作，包括：物联网设备制造人员：物联网设备生产管理、设备制造；施工管理人员：物联网设备安装、调式，施工管理；物联网系统设计人员：物联网系统的设计、集成等工作；物联网设备维护人员、物联网设备销售人员、项目经理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4.电信工程学院各专业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结合本学期学习的相关课程，深入工厂生产车间，实地完成工厂的供配电系统、电气控制、计算机控制与应用的实践过程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，通信网络优化。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5.医药工程学院各专业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（1）药剂专业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结合本学期学习的药剂专业相关课程，深入各大连锁药店，熟知药物疗效分类、剂型分类、主要药物作用原理、服用方法和价格等。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（2）健康服务与管理专业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结合本学期学习的相关课程，在社区医院、养老院、疗养机构等进行健康知识宣讲，普及健康保健和疾病预防等方面的知识。将课堂所学知识运用到实际中，增强专业能力，培养责任感和社会意识。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6.服装与艺术设计学院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学期学习的服装专业相关知识，深入到与服装生产有关的企事业单位，实地完 成从服装的制板、剪裁、样衣、面料的选择、制作、熨烫到打包等服装的整个工艺流程的实践过程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大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三寒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假实践：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kern w:val="0"/>
          <w:sz w:val="24"/>
          <w:szCs w:val="24"/>
        </w:rPr>
        <w:t>经济贸易学院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各专业</w:t>
      </w:r>
    </w:p>
    <w:p>
      <w:pPr>
        <w:pStyle w:val="2"/>
        <w:spacing w:before="109" w:line="217" w:lineRule="auto"/>
        <w:ind w:left="43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  <w:t>市场营销专业：</w:t>
      </w:r>
    </w:p>
    <w:p>
      <w:pPr>
        <w:pStyle w:val="2"/>
        <w:spacing w:before="85" w:line="283" w:lineRule="auto"/>
        <w:ind w:left="19" w:right="81" w:firstLine="41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本次假期实践在以下两个主题中任选其一：①结合本学期所学课程，继续深入企业销售一线，并针 对实践企业的某个具体产品和用户完成市场调研方案的设计、问卷与量表设计、组织实地调查、并最终 撰写调查报告。②利用微信、淘宝等电商平台。任选一种产品(现有实际产品、家乡特产、手工制作、海淘代购、服务型产品等)进行电子商务实践运营。完成从产品选择、渠道选择、页面设计、网络推广、实际成交、物流配送等各环节的实践活动。</w:t>
      </w:r>
    </w:p>
    <w:p>
      <w:pPr>
        <w:pStyle w:val="2"/>
        <w:spacing w:before="98" w:line="217" w:lineRule="auto"/>
        <w:ind w:left="43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（2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  <w:t>信息管理与信息系统专业：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5" w:line="284" w:lineRule="auto"/>
        <w:ind w:right="79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结合本学期所学习的课程，深入到信息产业相关部门，发挥创新创业能力，利用信息资源管理、网 页设计、计算机及信息系统方面的基本理论和基本知识从事相关工作，能够利用信息系统分析，信息系 统设计以及信息管理方法维护并承担企业数据分析的工作，具备综合运用所学知识分析和解决问题的基本能力。</w:t>
      </w:r>
    </w:p>
    <w:p>
      <w:pPr>
        <w:pStyle w:val="2"/>
        <w:spacing w:before="196" w:line="279" w:lineRule="auto"/>
        <w:ind w:left="29" w:right="60" w:firstLine="409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A.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进入“互联网+”相关行业进行实践；</w:t>
      </w:r>
    </w:p>
    <w:p>
      <w:pPr>
        <w:pStyle w:val="2"/>
        <w:spacing w:before="196" w:line="279" w:lineRule="auto"/>
        <w:ind w:left="29" w:right="60" w:firstLine="409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B.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了解公司信息部门所使用的管理软件开发流程及软件 UI 设计的方法；</w:t>
      </w:r>
    </w:p>
    <w:p>
      <w:pPr>
        <w:pStyle w:val="2"/>
        <w:spacing w:before="196" w:line="279" w:lineRule="auto"/>
        <w:ind w:left="29" w:right="60" w:firstLine="409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C.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熟悉企业通过网络进行数据分析及数据共享的原理及方法；</w:t>
      </w:r>
    </w:p>
    <w:p>
      <w:pPr>
        <w:pStyle w:val="2"/>
        <w:spacing w:before="196" w:line="279" w:lineRule="auto"/>
        <w:ind w:left="29" w:right="60" w:firstLine="409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D.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熟悉企业信息管理软件对于企业决策所起的作用及数据统计方法。</w:t>
      </w:r>
    </w:p>
    <w:p>
      <w:pPr>
        <w:pStyle w:val="2"/>
        <w:spacing w:before="98" w:line="217" w:lineRule="auto"/>
        <w:ind w:left="43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  <w:t>人力资源管理专业：</w:t>
      </w:r>
    </w:p>
    <w:p>
      <w:pPr>
        <w:pStyle w:val="2"/>
        <w:spacing w:before="196" w:line="279" w:lineRule="auto"/>
        <w:ind w:left="29" w:right="60" w:firstLine="409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结合本学期的相关课程，A.深入到企业人力资源管理部门，了解企业绩效及薪酬管理的相关制度；B.熟悉该企业所采用的绩效考核指标(如KPI,MBO,360度考核，BSC等)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C.了解企业绩效考核的整体流程；D.熟悉企业已设定的薪酬等级及其标准；E.掌握企业员工激励制度和薪酬核算方法；F.为企业绩效考核和薪酬管理的优化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提出可行性方案。</w:t>
      </w:r>
    </w:p>
    <w:p>
      <w:pPr>
        <w:pStyle w:val="2"/>
        <w:spacing w:before="98" w:line="217" w:lineRule="auto"/>
        <w:ind w:left="43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  <w:t>物流专业：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252" w:lineRule="auto"/>
        <w:ind w:right="68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结合本学期所学课程，深入物流企业或企业的物流部门一线进行顶岗实习，通过轮岗的方式深入学 习每一个岗位的操作内容及相关要求：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A.全面了解物流企业的管理现状，包括企业发展基本概况，包括企业定位、企业主要经营范围、企业规模、组织结构、供应链组成和市场竞争状况等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B.熟悉收料作业的流程、收料作业管理信息系统、收料作业所需要的设备、收料区域设施规划等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C.熟悉入库流程、物料入库的动线、入库作业管理信息系统、入库所需要的设施与设备等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D.熟悉仓库管理信息系统、熟悉仓库盘点作业内容等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；；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E.熟悉出库流程、出库作业管理信息系统等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F.熟悉发货作业流程、发货管理信息系统、发货需要的相应单证、出货区设备需求种类及数量、出 货码头区域规划等。</w:t>
      </w:r>
    </w:p>
    <w:p>
      <w:pPr>
        <w:pStyle w:val="2"/>
        <w:spacing w:before="100" w:line="217" w:lineRule="auto"/>
        <w:ind w:left="43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（5）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  <w:t>国际经济与国际贸易专业：</w:t>
      </w:r>
    </w:p>
    <w:p>
      <w:pPr>
        <w:pStyle w:val="2"/>
        <w:spacing w:before="94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结合本学期的相关课程，深入企业进行实习和调研。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A.熟悉并掌握进出口交易的基本程序和主要操作技能。在单位工作人员的指导下，学习对外贸易中 业务函电的草拟、出口报价及核算、交易条件的磋商、进出口合同的签订、出口货物的托运订舱、报检 通关、信用证的审核与修改及贸易单证的制作与审核等主要业务操作技能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B.学习运用英语处理进出口业务往来函电、签订合同和制作单证的技能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C.翻译新的报价订单，对外报价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D.开发新的客户源，接待客户，并对订单相关问题进行谈判交流。</w:t>
      </w:r>
    </w:p>
    <w:p>
      <w:pPr>
        <w:pStyle w:val="2"/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（6）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行政管理专业</w:t>
      </w:r>
    </w:p>
    <w:p>
      <w:pPr>
        <w:pStyle w:val="2"/>
        <w:spacing w:before="99" w:line="259" w:lineRule="auto"/>
        <w:ind w:left="29" w:right="71" w:firstLine="409"/>
        <w:rPr>
          <w:rFonts w:hint="eastAsia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结合本学期的相关课程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：</w:t>
      </w:r>
    </w:p>
    <w:p>
      <w:pPr>
        <w:pStyle w:val="2"/>
        <w:numPr>
          <w:ilvl w:val="0"/>
          <w:numId w:val="1"/>
        </w:numPr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深入到政府基层管理部门，例如街道办，居委会，村委会等，了解政府行政工作与企事业单位行政工作的区别；</w:t>
      </w:r>
    </w:p>
    <w:p>
      <w:pPr>
        <w:pStyle w:val="2"/>
        <w:numPr>
          <w:ilvl w:val="0"/>
          <w:numId w:val="1"/>
        </w:numPr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熟悉政府部门的组织结构及相互关系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 xml:space="preserve"> </w:t>
      </w:r>
    </w:p>
    <w:p>
      <w:pPr>
        <w:pStyle w:val="2"/>
        <w:numPr>
          <w:ilvl w:val="0"/>
          <w:numId w:val="1"/>
        </w:numPr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了解政府行政工 作的具体流程及具体内容；</w:t>
      </w:r>
    </w:p>
    <w:p>
      <w:pPr>
        <w:pStyle w:val="2"/>
        <w:numPr>
          <w:ilvl w:val="0"/>
          <w:numId w:val="1"/>
        </w:numPr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明确胜任行政工作应具备的技能；</w:t>
      </w:r>
    </w:p>
    <w:p>
      <w:pPr>
        <w:pStyle w:val="2"/>
        <w:numPr>
          <w:ilvl w:val="0"/>
          <w:numId w:val="1"/>
        </w:numPr>
        <w:spacing w:before="99" w:line="259" w:lineRule="auto"/>
        <w:ind w:left="29" w:right="71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基于自身专业知识及政府特性，明确自己的未来发展方向。</w:t>
      </w:r>
    </w:p>
    <w:p>
      <w:pPr>
        <w:pStyle w:val="2"/>
        <w:spacing w:before="79" w:line="217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（7）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工商管理专业：</w:t>
      </w:r>
    </w:p>
    <w:p>
      <w:pPr>
        <w:pStyle w:val="2"/>
        <w:spacing w:before="94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深入工业制造企业，结合本学期所学的专业课程，学习了解：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A.质量管理的整个流程：质量管理的目标、体系(包含信息管理系统)、过程(步骤、控制、改进方法与技术工具)、评价；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B. 群体行为规律、群体冲突与解决、团队建设、领导行为、组织架构设计等；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C.商务谈判中涉及的谈判前的准备、谈判中的技巧、谈判下的礼仪文化等。(侧重进出口产品的交易)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（8）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电子商务专业：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结合本学期相关课程，深入电商企业进行实习和调研。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清晰了解淘宝SEO含义与实际操作中的区别；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企业如何利用SEO使买家能迅速搜索到店铺宝贝进而提升宝贝的成功转换率；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学习企业宝贝关键词以及关键词词库，优化宝贝的上下架时间提升宝贝排名。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en-US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2.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en-US"/>
        </w:rPr>
        <w:t>会计学院各专业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结合本学期所学课程，以就业者的身份在本次社会实践中历练自己、转变角色， 一切以用人单位对 人才的需求为切入点：</w:t>
      </w:r>
    </w:p>
    <w:p>
      <w:pPr>
        <w:pStyle w:val="2"/>
        <w:spacing w:before="90" w:line="217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(1)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  <w:t>会计学专业：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选择特点行业实践</w:t>
      </w:r>
    </w:p>
    <w:p>
      <w:pPr>
        <w:pStyle w:val="2"/>
        <w:spacing w:before="95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A.编制和维护公司的总帐和明细帐，及时准确地记录公司业务往来；</w:t>
      </w:r>
    </w:p>
    <w:p>
      <w:pPr>
        <w:pStyle w:val="2"/>
        <w:spacing w:before="89" w:line="218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B.提交内部财务管理报告及生产经营统计；</w:t>
      </w:r>
    </w:p>
    <w:p>
      <w:pPr>
        <w:pStyle w:val="2"/>
        <w:spacing w:before="103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C.进行帐务处理，整理错账、乱账，成本核算，固定资产管理；</w:t>
      </w:r>
    </w:p>
    <w:p>
      <w:pPr>
        <w:pStyle w:val="2"/>
        <w:spacing w:before="91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D.向政府有关管理部门提交报表，缴纳各种税费；</w:t>
      </w:r>
    </w:p>
    <w:p>
      <w:pPr>
        <w:pStyle w:val="2"/>
        <w:spacing w:before="91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E.审核和录入内部各类会计凭单，协助会计主管进行预算控制；</w:t>
      </w:r>
    </w:p>
    <w:p>
      <w:pPr>
        <w:pStyle w:val="2"/>
        <w:spacing w:before="91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F.办理报账、年检，协调处理与工商税务机关的事项；</w:t>
      </w:r>
    </w:p>
    <w:p>
      <w:pPr>
        <w:pStyle w:val="2"/>
        <w:spacing w:before="90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G.协助主管与政府、金融等部门建立工作联系。</w:t>
      </w:r>
    </w:p>
    <w:p>
      <w:pPr>
        <w:pStyle w:val="2"/>
        <w:spacing w:before="90" w:line="217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(2)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  <w:t>财务管理专业：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选择特点行业实践</w:t>
      </w:r>
    </w:p>
    <w:p>
      <w:pPr>
        <w:pStyle w:val="2"/>
        <w:spacing w:before="86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A.财务制度、报销制度、出差制度、内控制度的制定与实施管理；</w:t>
      </w:r>
    </w:p>
    <w:p>
      <w:pPr>
        <w:pStyle w:val="2"/>
        <w:spacing w:before="81" w:line="264" w:lineRule="auto"/>
        <w:ind w:left="29" w:right="5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B.存货管理与成本核算的实施管理，重点审核采购工作的流程、合同单价及交付约定、存货台账等；</w:t>
      </w:r>
    </w:p>
    <w:p>
      <w:pPr>
        <w:pStyle w:val="2"/>
        <w:spacing w:before="94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C.全面预算的制定与实施管理(预算与实际的比对与经营分析)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before="91" w:line="259" w:lineRule="auto"/>
        <w:ind w:left="29" w:right="7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D.绩效考核与应收、应付账款的管理，合同审核，合同立项及预算、实施管理；</w:t>
      </w:r>
    </w:p>
    <w:p>
      <w:pPr>
        <w:pStyle w:val="2"/>
        <w:spacing w:before="91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E.财务核算、审计与监控，融资开拓与银行关系维护；</w:t>
      </w:r>
    </w:p>
    <w:p>
      <w:pPr>
        <w:pStyle w:val="2"/>
        <w:spacing w:before="91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F.发票管理与税企关系维护，全国各分、子公司的财务制度定制与财务管理；</w:t>
      </w:r>
    </w:p>
    <w:p>
      <w:pPr>
        <w:pStyle w:val="2"/>
        <w:spacing w:before="90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G.财务报表的审核与监控，全国各地资产的管理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spacing w:before="89" w:line="217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(3)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  <w:t>金融工程专业：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选择特点行业实践</w:t>
      </w:r>
    </w:p>
    <w:p>
      <w:pPr>
        <w:pStyle w:val="2"/>
        <w:spacing w:before="81" w:line="264" w:lineRule="auto"/>
        <w:ind w:left="29" w:right="54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A.经纪业务 (A股/B股/港股通/期货/融资融券/期权等)客户开发和维护，向客户介绍公司和证 券市场的基本情况，向客户传递由公司统一提供的研究报告及与证券投资有关的信息；</w:t>
      </w:r>
    </w:p>
    <w:p>
      <w:pPr>
        <w:pStyle w:val="2"/>
        <w:spacing w:before="92" w:line="259" w:lineRule="auto"/>
        <w:ind w:left="29" w:right="72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B.财富管理业务(针对客户风险偏好的配置金融产品)向客户传递由公司统一提供的金融产品宣传 推介材料及有关信息，进行客户资产及产品配置及跟踪等工作；</w:t>
      </w:r>
    </w:p>
    <w:p>
      <w:pPr>
        <w:pStyle w:val="2"/>
        <w:spacing w:before="92" w:line="259" w:lineRule="auto"/>
        <w:ind w:left="29" w:right="72" w:firstLine="40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C. 综合业务拓展：包含各类创新业务/投行业务及法律、行政法规和证监会规定的可以从事的其他业务(如：私募基金托管外包/新三板/IPO/并购重组/企业融资)。</w:t>
      </w:r>
    </w:p>
    <w:p>
      <w:pPr>
        <w:pStyle w:val="2"/>
        <w:spacing w:before="70" w:line="217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(4)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en-US" w:bidi="ar-SA"/>
        </w:rPr>
        <w:t>审计学专业：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选择特点行业实践</w:t>
      </w:r>
    </w:p>
    <w:p>
      <w:pPr>
        <w:pStyle w:val="2"/>
        <w:spacing w:before="104" w:line="218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A.通过实践，学习工程领域的各种知识(造价分析、工程结算审核等工作)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before="94" w:line="219" w:lineRule="auto"/>
        <w:ind w:left="439"/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B. 参与项目全部周期内结算费用的审核工作；</w:t>
      </w:r>
    </w:p>
    <w:p>
      <w:pPr>
        <w:pStyle w:val="2"/>
        <w:spacing w:before="89" w:line="251" w:lineRule="auto"/>
        <w:ind w:left="29" w:right="108" w:firstLine="409"/>
        <w:rPr>
          <w:rFonts w:hint="eastAsia" w:ascii="黑体" w:hAnsi="黑体" w:eastAsia="黑体" w:cs="黑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C. 参与工程设计变更、现场签证、优化设计、材料调整、审核等工作；负责公司内部制度、合同、招标等文件的内控审核等工作。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default" w:ascii="黑体" w:hAnsi="黑体" w:eastAsia="黑体" w:cs="黑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en-US" w:eastAsia="zh-CN"/>
        </w:rPr>
        <w:t>3.计算机学院各专业</w:t>
      </w:r>
    </w:p>
    <w:p>
      <w:pPr>
        <w:pStyle w:val="5"/>
        <w:snapToGrid w:val="0"/>
        <w:spacing w:before="156" w:beforeLines="50" w:after="156" w:afterLines="50" w:line="400" w:lineRule="exact"/>
        <w:ind w:firstLine="0"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（1）计算机科学与技术专业</w:t>
      </w:r>
    </w:p>
    <w:p>
      <w:pPr>
        <w:pStyle w:val="5"/>
        <w:snapToGrid w:val="0"/>
        <w:spacing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结合本学期所学的专业课程，在以下相关岗位进行实习实践。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A</w:t>
      </w:r>
      <w:r>
        <w:rPr>
          <w:rFonts w:hint="eastAsia" w:ascii="宋体" w:hAnsi="宋体" w:cs="宋体"/>
          <w:kern w:val="0"/>
          <w:sz w:val="24"/>
        </w:rPr>
        <w:t>.软件开发工程师，参与软件研究、设计、开发及维护等工作。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B</w:t>
      </w:r>
      <w:r>
        <w:rPr>
          <w:rFonts w:hint="eastAsia" w:ascii="宋体" w:hAnsi="宋体" w:cs="宋体"/>
          <w:kern w:val="0"/>
          <w:sz w:val="24"/>
        </w:rPr>
        <w:t>.软件测试工程师，参与软件的各种维度测试。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C</w:t>
      </w:r>
      <w:r>
        <w:rPr>
          <w:rFonts w:hint="eastAsia" w:ascii="宋体" w:hAnsi="宋体" w:cs="宋体"/>
          <w:kern w:val="0"/>
          <w:sz w:val="24"/>
        </w:rPr>
        <w:t>.产品助理/专员/经理，参与市场需求调研，根据用户的需求研究开发出相应的产品，并将需求反映给程序员以获得需求的实现。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D</w:t>
      </w:r>
      <w:r>
        <w:rPr>
          <w:rFonts w:hint="eastAsia" w:ascii="宋体" w:hAnsi="宋体" w:cs="宋体"/>
          <w:kern w:val="0"/>
          <w:sz w:val="24"/>
        </w:rPr>
        <w:t>.UI/网页设计师，参与软件界面整体设计流程，软件的人机交互和操作逻辑的实现，高级网页设计和移动应用界面设计等工作。</w:t>
      </w:r>
    </w:p>
    <w:p>
      <w:pPr>
        <w:pStyle w:val="5"/>
        <w:snapToGrid w:val="0"/>
        <w:spacing w:line="400" w:lineRule="exact"/>
        <w:ind w:firstLine="0"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（2）网络工程专业</w:t>
      </w:r>
    </w:p>
    <w:p>
      <w:pPr>
        <w:pStyle w:val="5"/>
        <w:snapToGrid w:val="0"/>
        <w:spacing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结合本学期所学的专业课程，在以下相关岗位进行实习实践。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A</w:t>
      </w:r>
      <w:r>
        <w:rPr>
          <w:rFonts w:hint="eastAsia" w:ascii="宋体" w:hAnsi="宋体" w:cs="宋体"/>
          <w:kern w:val="0"/>
          <w:sz w:val="24"/>
        </w:rPr>
        <w:t>.网络运维，在</w:t>
      </w:r>
      <w:r>
        <w:rPr>
          <w:rFonts w:hint="eastAsia"/>
        </w:rPr>
        <w:fldChar w:fldCharType="begin"/>
      </w:r>
      <w:r>
        <w:instrText xml:space="preserve"> HYPERLINK "https://www.zhihu.com/search?q=%E7%BD%91%E7%BB%9C%E5%85%AC%E5%8F%B8&amp;search_source=Entity&amp;hybrid_search_source=Entity&amp;hybrid_search_extra=%7b" \t "https://www.zhihu.com/question/_blank" </w:instrText>
      </w:r>
      <w:r>
        <w:rPr>
          <w:rFonts w:hint="eastAsia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网络公司</w: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工作，维护公司的</w:t>
      </w:r>
      <w:r>
        <w:rPr>
          <w:rFonts w:hint="eastAsia"/>
        </w:rPr>
        <w:fldChar w:fldCharType="begin"/>
      </w:r>
      <w:r>
        <w:instrText xml:space="preserve"> HYPERLINK "https://www.zhihu.com/search?q=%E7%BD%91%E7%BB%9C%E8%AE%BE%E5%A4%87&amp;search_source=Entity&amp;hybrid_search_source=Entity&amp;hybrid_search_extra=%7b" \t "https://www.zhihu.com/question/_blank" </w:instrText>
      </w:r>
      <w:r>
        <w:rPr>
          <w:rFonts w:hint="eastAsia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网络设备</w: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，保证公司骨干网络正常工作，对流行的网络设备进行了解等。维护并保证系统工作正常对流行的OS进行了解，对系统故障的解决方案进行学习。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B</w:t>
      </w:r>
      <w:r>
        <w:rPr>
          <w:rFonts w:hint="eastAsia" w:ascii="宋体" w:hAnsi="宋体" w:cs="宋体"/>
          <w:kern w:val="0"/>
          <w:sz w:val="24"/>
        </w:rPr>
        <w:t>.综合布线工程师，参与综合布线，针对工作场所设计布线方案并实施。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C</w:t>
      </w:r>
      <w:r>
        <w:rPr>
          <w:rFonts w:hint="eastAsia" w:ascii="宋体" w:hAnsi="宋体" w:cs="宋体"/>
          <w:kern w:val="0"/>
          <w:sz w:val="24"/>
        </w:rPr>
        <w:t>.软件开发工程师，参与软件研究、设计、开发及维护等工作。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D</w:t>
      </w:r>
      <w:r>
        <w:rPr>
          <w:rFonts w:hint="eastAsia" w:ascii="宋体" w:hAnsi="宋体" w:cs="宋体"/>
          <w:kern w:val="0"/>
          <w:sz w:val="24"/>
        </w:rPr>
        <w:t>.软件测试工程师，参与软件的各种维度测试。</w:t>
      </w:r>
    </w:p>
    <w:p>
      <w:pPr>
        <w:snapToGrid w:val="0"/>
        <w:spacing w:before="156" w:beforeLines="50" w:after="156" w:afterLines="50" w:line="4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（3）智能科学与技术专业</w:t>
      </w:r>
    </w:p>
    <w:p>
      <w:pPr>
        <w:widowControl/>
        <w:snapToGrid w:val="0"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结合本学期所学课程，进行项目实践（三选一）：</w:t>
      </w:r>
    </w:p>
    <w:p>
      <w:pPr>
        <w:widowControl/>
        <w:snapToGrid w:val="0"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硬件开发，尝试设计并制作一个小型物联网硬件设备，如智能温度传感器、智能灯具等。了解嵌入式系统、传感器技术、无线通信等在硬件开发中的应用；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软件开发，可以基于开源的物联网平台，如Eclipse SmartHome、Home Assistant等，开发一个简单的物联网应用，如智能家居控制、智能农业监测等。了解MQTT、CoAP等物联网通信协议在软件开发中的应用；</w:t>
      </w:r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智能算法，基于Python语言实践各种机器学习算法，解决实际问题。例如使用决策树、随机森林或神经网络进行预测或分类。</w:t>
      </w:r>
    </w:p>
    <w:p>
      <w:pPr>
        <w:snapToGrid w:val="0"/>
        <w:spacing w:before="156" w:beforeLines="50" w:after="156" w:afterLines="50" w:line="4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）物联网工程专业</w:t>
      </w:r>
    </w:p>
    <w:p>
      <w:pPr>
        <w:widowControl/>
        <w:snapToGrid w:val="0"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结合本学期所学课程，进行项目实践（三选一）：</w:t>
      </w:r>
    </w:p>
    <w:p>
      <w:pPr>
        <w:widowControl/>
        <w:snapToGrid w:val="0"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硬件开发，尝试设计并制作一个小型物联网硬件设备，如智能温度传感器、智能灯具等。了解嵌入式系统、传感器技术、无线通信等在硬件开发中的应用；</w:t>
      </w:r>
    </w:p>
    <w:p>
      <w:pPr>
        <w:widowControl/>
        <w:snapToGrid w:val="0"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bookmarkStart w:id="0" w:name="_Hlk154504847"/>
      <w:r>
        <w:rPr>
          <w:rFonts w:hint="eastAsia" w:ascii="宋体" w:hAnsi="宋体" w:cs="宋体"/>
          <w:kern w:val="0"/>
          <w:sz w:val="24"/>
        </w:rPr>
        <w:t>软件开发，可以基于开源的物联网平台，如Eclipse SmartHome、Home Assistant等，开发一个简单的物联网应用，如智能家居控制、智能农业监测等。了解MQTT、CoAP等物联网通信协议在软件开发中的应用；</w:t>
      </w:r>
      <w:bookmarkEnd w:id="0"/>
    </w:p>
    <w:p>
      <w:pPr>
        <w:pStyle w:val="5"/>
        <w:snapToGrid w:val="0"/>
        <w:spacing w:before="156" w:beforeLines="50" w:after="156" w:afterLines="50" w:line="400" w:lineRule="exact"/>
        <w:ind w:firstLine="480"/>
        <w:rPr>
          <w:rFonts w:hint="eastAsia" w:ascii="宋体" w:hAnsi="宋体" w:cs="宋体"/>
          <w:kern w:val="0"/>
          <w:sz w:val="24"/>
          <w:highlight w:val="yellow"/>
        </w:rPr>
      </w:pPr>
      <w:r>
        <w:rPr>
          <w:rFonts w:hint="eastAsia" w:ascii="宋体" w:hAnsi="宋体" w:cs="宋体"/>
          <w:kern w:val="0"/>
          <w:sz w:val="24"/>
        </w:rPr>
        <w:t>数据分析：利用Python等编程语言，对物联网设备产生的数据进行处理和分析，挖掘有价值的信息。了解数据挖掘、机器学习等在数据分析中的应用。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4.电信工程学院各专业</w:t>
      </w:r>
    </w:p>
    <w:p>
      <w:pPr>
        <w:pStyle w:val="2"/>
        <w:spacing w:before="205" w:line="286" w:lineRule="auto"/>
        <w:ind w:left="39" w:right="92" w:firstLine="41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结合本学期学习的相关课程，深入到工厂生产车间，熟悉单片机的工作原理，指令系统，并进行调试，同时画出相关流程图；熟悉工业自动化控制的原理与工作方式；独立完成计算机的 组装工作，能够利用所学习的计算机专业知识解决实际问题。同时结合前两学期学习的专业知识，回顾配电系统，电气控制与可编程逻辑控制技术以及计算机程序设计语言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，通信网络优化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5.医药工程学院各专业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（1）药剂专业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结合本学期学习的相关课程，深入工厂生产车间实地完成药物制剂的生产工艺流程、制药装备、药剂检验以及生成过程中使用的萃取技术、结晶分离技术、细胞破碎技术等现代生成关键技术，生物酶解技术、纳米中药技术等新技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（2）健康服务与管理专业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结合本学期学习的相关课程，深入医疗卫生机构、健康保险公司、健康服务公司、体检中心机构、卫生行政机构等，进行“顶岗实践”，将专业理论知识与实践相结合，熟悉各类医疗机构的管理和运营，为今后就业打下坚实的基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6.服装与艺术设计学院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00" w:lineRule="exact"/>
        <w:textAlignment w:val="auto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en-US" w:bidi="ar-SA"/>
        </w:rPr>
        <w:t>结合本学期学习服装材料学、服装工艺学、服装纸样设计等专业课，熟悉市场中各种畅销的面料，以自身号型制作一套衣服(包含上装和下装),并按1:1比例制作版样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DA634"/>
    <w:multiLevelType w:val="singleLevel"/>
    <w:tmpl w:val="072DA63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NzIzNWI0NDNkOTdmMDYzMTNiZTUzY2Y5ODQxN2EifQ=="/>
  </w:docVars>
  <w:rsids>
    <w:rsidRoot w:val="00000000"/>
    <w:rsid w:val="028E3199"/>
    <w:rsid w:val="02F70D3E"/>
    <w:rsid w:val="08147C9D"/>
    <w:rsid w:val="08AE1E9F"/>
    <w:rsid w:val="095347F5"/>
    <w:rsid w:val="0C6236CC"/>
    <w:rsid w:val="0D752261"/>
    <w:rsid w:val="0E72571D"/>
    <w:rsid w:val="0FE443F8"/>
    <w:rsid w:val="108C6F6A"/>
    <w:rsid w:val="14773A8D"/>
    <w:rsid w:val="15237771"/>
    <w:rsid w:val="174801D6"/>
    <w:rsid w:val="1E562965"/>
    <w:rsid w:val="20CF69FF"/>
    <w:rsid w:val="21F030D1"/>
    <w:rsid w:val="242F264D"/>
    <w:rsid w:val="251315B0"/>
    <w:rsid w:val="25B14925"/>
    <w:rsid w:val="27174C5C"/>
    <w:rsid w:val="2BA03472"/>
    <w:rsid w:val="305A7929"/>
    <w:rsid w:val="31605B7D"/>
    <w:rsid w:val="329655CE"/>
    <w:rsid w:val="35101668"/>
    <w:rsid w:val="35F21403"/>
    <w:rsid w:val="3619279E"/>
    <w:rsid w:val="361C5DEB"/>
    <w:rsid w:val="378B147A"/>
    <w:rsid w:val="37D050DF"/>
    <w:rsid w:val="3A887EF3"/>
    <w:rsid w:val="3C017F5D"/>
    <w:rsid w:val="3CA83A82"/>
    <w:rsid w:val="3D0870C9"/>
    <w:rsid w:val="3EFE69D5"/>
    <w:rsid w:val="403C77B5"/>
    <w:rsid w:val="41197AF6"/>
    <w:rsid w:val="418A27A2"/>
    <w:rsid w:val="42156510"/>
    <w:rsid w:val="43754D8C"/>
    <w:rsid w:val="461E170B"/>
    <w:rsid w:val="47156FB4"/>
    <w:rsid w:val="4F840831"/>
    <w:rsid w:val="5209326F"/>
    <w:rsid w:val="5394300C"/>
    <w:rsid w:val="55FF6E63"/>
    <w:rsid w:val="56C9121F"/>
    <w:rsid w:val="5B433C96"/>
    <w:rsid w:val="5E940365"/>
    <w:rsid w:val="5F73441E"/>
    <w:rsid w:val="62E23D94"/>
    <w:rsid w:val="634560D1"/>
    <w:rsid w:val="671B1623"/>
    <w:rsid w:val="684150B9"/>
    <w:rsid w:val="68A613C0"/>
    <w:rsid w:val="6C8B2DA7"/>
    <w:rsid w:val="70283622"/>
    <w:rsid w:val="704739A4"/>
    <w:rsid w:val="74A53FD3"/>
    <w:rsid w:val="77C43658"/>
    <w:rsid w:val="78120820"/>
    <w:rsid w:val="7B2A7C2F"/>
    <w:rsid w:val="7D7635FF"/>
    <w:rsid w:val="7D9B3066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2023-12-25T02:09:00Z</dcterms:created>
  <dc:creator>Administrator</dc:creator>
  <cp:lastModifiedBy>Administrator</cp:lastModifiedBy>
  <cp:lastPrinted>2023-12-25T02:17:00Z</cp:lastPrinted>
  <dcterms:modified xsi:type="dcterms:W3CDTF">2023-12-27T07:27:39Z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BB49EC33F54442609DE162686D08A756_12</vt:lpwstr>
  </property>
</Properties>
</file>