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ADE5E" w14:textId="77777777" w:rsidR="00B918E5" w:rsidRDefault="00B918E5" w:rsidP="00B918E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ascii="fangzhen" w:hAnsi="fangzhen"/>
          <w:color w:val="666666"/>
          <w:sz w:val="21"/>
          <w:szCs w:val="21"/>
        </w:rPr>
        <w:t> </w:t>
      </w:r>
      <w:r>
        <w:rPr>
          <w:rFonts w:hint="eastAsia"/>
          <w:color w:val="666666"/>
          <w:sz w:val="29"/>
          <w:szCs w:val="29"/>
        </w:rPr>
        <w:t>附件3</w:t>
      </w:r>
    </w:p>
    <w:p w14:paraId="1CF1C379" w14:textId="77777777" w:rsidR="00B918E5" w:rsidRDefault="00B918E5" w:rsidP="00B918E5">
      <w:pPr>
        <w:pStyle w:val="a3"/>
        <w:shd w:val="clear" w:color="auto" w:fill="FFFFFF"/>
        <w:spacing w:before="0" w:beforeAutospacing="0" w:after="0" w:afterAutospacing="0" w:line="400" w:lineRule="exact"/>
        <w:jc w:val="center"/>
        <w:rPr>
          <w:rFonts w:ascii="fangzhen" w:hAnsi="fangzhen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666666"/>
          <w:sz w:val="30"/>
          <w:szCs w:val="30"/>
        </w:rPr>
        <w:t>承诺书内容</w:t>
      </w:r>
    </w:p>
    <w:p w14:paraId="01E4AE3C" w14:textId="77777777" w:rsidR="00B918E5" w:rsidRDefault="00B918E5" w:rsidP="00B918E5">
      <w:pPr>
        <w:pStyle w:val="a3"/>
        <w:shd w:val="clear" w:color="auto" w:fill="FFFFFF"/>
        <w:spacing w:before="0" w:beforeAutospacing="0" w:after="0" w:afterAutospacing="0" w:line="400" w:lineRule="exact"/>
        <w:ind w:firstLine="55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一、</w:t>
      </w:r>
      <w:r>
        <w:rPr>
          <w:rStyle w:val="a4"/>
          <w:rFonts w:hint="eastAsia"/>
          <w:color w:val="666666"/>
          <w:sz w:val="29"/>
          <w:szCs w:val="29"/>
        </w:rPr>
        <w:t>标书响应承诺。</w:t>
      </w:r>
      <w:r>
        <w:rPr>
          <w:rFonts w:hint="eastAsia"/>
          <w:color w:val="666666"/>
          <w:sz w:val="29"/>
          <w:szCs w:val="29"/>
        </w:rPr>
        <w:t>投标单位在收到招标单位的投标邀请函后，应根据招标文件的要求，严格按照要求制作投标文件，并对招标文件中的每一项内容做出明确的响应和承诺，如有异议应于招标会议前向投标单位提出具体的意见和建议，招标单位应积极予以解答。</w:t>
      </w:r>
    </w:p>
    <w:p w14:paraId="3CFCECE5" w14:textId="77777777" w:rsidR="00B918E5" w:rsidRDefault="00B918E5" w:rsidP="00B918E5">
      <w:pPr>
        <w:pStyle w:val="a3"/>
        <w:shd w:val="clear" w:color="auto" w:fill="FFFFFF"/>
        <w:spacing w:before="0" w:beforeAutospacing="0" w:after="0" w:afterAutospacing="0" w:line="400" w:lineRule="exact"/>
        <w:ind w:firstLine="55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9"/>
          <w:szCs w:val="29"/>
        </w:rPr>
        <w:t>二、产品质量承诺。</w:t>
      </w:r>
      <w:r>
        <w:rPr>
          <w:rFonts w:hint="eastAsia"/>
          <w:color w:val="666666"/>
          <w:sz w:val="29"/>
          <w:szCs w:val="29"/>
        </w:rPr>
        <w:t>对招标单位要求的产品规格、型号、生产厂家等方面，不得随意变更，不得以次充好，尤其是对产品质量、性能等关键性问题要求做出明确的承诺。</w:t>
      </w:r>
    </w:p>
    <w:p w14:paraId="4E18D067" w14:textId="77777777" w:rsidR="00B918E5" w:rsidRDefault="00B918E5" w:rsidP="00B918E5">
      <w:pPr>
        <w:pStyle w:val="a3"/>
        <w:shd w:val="clear" w:color="auto" w:fill="FFFFFF"/>
        <w:spacing w:before="0" w:beforeAutospacing="0" w:after="0" w:afterAutospacing="0" w:line="400" w:lineRule="exact"/>
        <w:ind w:firstLine="55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9"/>
          <w:szCs w:val="29"/>
        </w:rPr>
        <w:t>三、产品价格承诺。</w:t>
      </w:r>
      <w:r>
        <w:rPr>
          <w:rFonts w:hint="eastAsia"/>
          <w:color w:val="666666"/>
          <w:sz w:val="29"/>
          <w:szCs w:val="29"/>
        </w:rPr>
        <w:t>在同等竞争条件下，在不以降低产品技术性能、更换产品零部件等为代价的基础上，要以最优惠的合理价格提供给投标单位，并对最终确定的价格予以认可，不得随意更改。</w:t>
      </w:r>
    </w:p>
    <w:p w14:paraId="28FFEDA4" w14:textId="77777777" w:rsidR="00B918E5" w:rsidRDefault="00B918E5" w:rsidP="00B918E5">
      <w:pPr>
        <w:pStyle w:val="a3"/>
        <w:shd w:val="clear" w:color="auto" w:fill="FFFFFF"/>
        <w:spacing w:before="0" w:beforeAutospacing="0" w:after="0" w:afterAutospacing="0" w:line="400" w:lineRule="exact"/>
        <w:ind w:firstLine="55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9"/>
          <w:szCs w:val="29"/>
        </w:rPr>
        <w:t>四、交货期承诺。</w:t>
      </w:r>
    </w:p>
    <w:p w14:paraId="7D4C6778" w14:textId="77777777" w:rsidR="00B918E5" w:rsidRDefault="00B918E5" w:rsidP="00B918E5">
      <w:pPr>
        <w:pStyle w:val="a3"/>
        <w:shd w:val="clear" w:color="auto" w:fill="FFFFFF"/>
        <w:spacing w:before="0" w:beforeAutospacing="0" w:after="0" w:afterAutospacing="0" w:line="400" w:lineRule="exact"/>
        <w:ind w:firstLine="55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1、要严格按照招标单位的要求，按时、按点供货，特殊情况要及时向投标单位明确说明。</w:t>
      </w:r>
    </w:p>
    <w:p w14:paraId="772A5DF4" w14:textId="77777777" w:rsidR="00B918E5" w:rsidRDefault="00B918E5" w:rsidP="00B918E5">
      <w:pPr>
        <w:pStyle w:val="a3"/>
        <w:shd w:val="clear" w:color="auto" w:fill="FFFFFF"/>
        <w:spacing w:before="0" w:beforeAutospacing="0" w:after="0" w:afterAutospacing="0" w:line="400" w:lineRule="exact"/>
        <w:ind w:firstLine="55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2、产品交货时，必须提供相关资料和文件。对重要产品制造和检测均有质量报告和检测报告，并积极配合投标单位对产品进行全过程、全性能检查和验收。</w:t>
      </w:r>
    </w:p>
    <w:p w14:paraId="2F63411E" w14:textId="77777777" w:rsidR="00B918E5" w:rsidRDefault="00B918E5" w:rsidP="00B918E5">
      <w:pPr>
        <w:pStyle w:val="a3"/>
        <w:shd w:val="clear" w:color="auto" w:fill="FFFFFF"/>
        <w:spacing w:before="0" w:beforeAutospacing="0" w:after="0" w:afterAutospacing="0" w:line="400" w:lineRule="exact"/>
        <w:ind w:firstLine="55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9"/>
          <w:szCs w:val="29"/>
        </w:rPr>
        <w:t>五、售后服务承诺。</w:t>
      </w:r>
      <w:r>
        <w:rPr>
          <w:rFonts w:hint="eastAsia"/>
          <w:color w:val="666666"/>
          <w:sz w:val="29"/>
          <w:szCs w:val="29"/>
        </w:rPr>
        <w:t>对产品的售后服务提出明确的标准，对产生的问题要提出切实可行的解决方案。</w:t>
      </w:r>
    </w:p>
    <w:p w14:paraId="0DC5EFE5" w14:textId="77777777" w:rsidR="00B918E5" w:rsidRDefault="00B918E5" w:rsidP="00B918E5">
      <w:pPr>
        <w:pStyle w:val="a3"/>
        <w:shd w:val="clear" w:color="auto" w:fill="FFFFFF"/>
        <w:spacing w:before="0" w:beforeAutospacing="0" w:after="0" w:afterAutospacing="0" w:line="400" w:lineRule="exact"/>
        <w:ind w:firstLine="555"/>
        <w:jc w:val="both"/>
        <w:rPr>
          <w:color w:val="666666"/>
          <w:sz w:val="29"/>
          <w:szCs w:val="29"/>
        </w:rPr>
      </w:pPr>
      <w:r>
        <w:rPr>
          <w:rStyle w:val="a4"/>
          <w:rFonts w:hint="eastAsia"/>
          <w:color w:val="666666"/>
          <w:sz w:val="29"/>
          <w:szCs w:val="29"/>
        </w:rPr>
        <w:t>六、廉洁承诺。</w:t>
      </w:r>
      <w:r>
        <w:rPr>
          <w:rFonts w:hint="eastAsia"/>
          <w:color w:val="666666"/>
          <w:sz w:val="29"/>
          <w:szCs w:val="29"/>
        </w:rPr>
        <w:t>严格遵守国家法律法规相关制度，本着诚实守信、公平竞争、廉洁从业、依法经营的态度，严禁发生贿赂投标单位人员、虚报相关投标资质资料、与其他投标单位串标、弄虚作假等影响招投标活动正常进行的行为。</w:t>
      </w:r>
    </w:p>
    <w:p w14:paraId="39A6EB96" w14:textId="77777777" w:rsidR="00686498" w:rsidRPr="00B918E5" w:rsidRDefault="00686498"/>
    <w:sectPr w:rsidR="00686498" w:rsidRPr="00B9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zhen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E5"/>
    <w:rsid w:val="00686498"/>
    <w:rsid w:val="00B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8609"/>
  <w15:chartTrackingRefBased/>
  <w15:docId w15:val="{F963BF4D-C855-4FD1-B897-AA505EC6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918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1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2020-08-17T09:20:00Z</dcterms:created>
  <dcterms:modified xsi:type="dcterms:W3CDTF">2020-08-17T09:20:00Z</dcterms:modified>
</cp:coreProperties>
</file>