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8" w:type="pct"/>
        <w:jc w:val="center"/>
        <w:tblLook w:val="04A0" w:firstRow="1" w:lastRow="0" w:firstColumn="1" w:lastColumn="0" w:noHBand="0" w:noVBand="1"/>
      </w:tblPr>
      <w:tblGrid>
        <w:gridCol w:w="472"/>
        <w:gridCol w:w="1135"/>
        <w:gridCol w:w="5977"/>
        <w:gridCol w:w="692"/>
      </w:tblGrid>
      <w:tr w:rsidR="005749C7" w14:paraId="37A491FA" w14:textId="77777777" w:rsidTr="0080673A">
        <w:trPr>
          <w:trHeight w:val="566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02C4" w14:textId="77777777" w:rsidR="005749C7" w:rsidRDefault="0080673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131D" w14:textId="77777777" w:rsidR="005749C7" w:rsidRDefault="006F6CFB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大数据服务器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0764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搭载云计算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与大数据教学与科研实验系统，对服务器配置有要求</w:t>
            </w:r>
          </w:p>
          <w:p w14:paraId="21E76896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1.处理器 ：Intel Xeon Gold 5218R 2.1G/20Core/27.5M/125W/FC-LGA14B/Tray 共计：2颗</w:t>
            </w:r>
          </w:p>
          <w:p w14:paraId="45A4137D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2.主板芯片组：Intel® C624</w:t>
            </w:r>
          </w:p>
          <w:p w14:paraId="428C89D0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3.缓存标配：Micron 32GB DDR4-2933 RDIMMS 企业级内存    （单套内存256GB内存） 共计：8根；</w:t>
            </w:r>
          </w:p>
          <w:p w14:paraId="248FBD84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4.缓存槽位：24 x DDR4 DIMM; Up to 2933MHz ECC RDIMM/LRDIMM; Supports Intel® Optane™ DCPMM</w:t>
            </w:r>
          </w:p>
          <w:p w14:paraId="39663956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5.软件盘：Micron 5300 PRO 960GB 2.5 Non-SED Enterprise SSD  共计：1块</w:t>
            </w:r>
          </w:p>
          <w:p w14:paraId="21B25D8E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6.数据盘：Seagate ST4000NM000A 4TB/7200RPM/SATA             共计：4块</w:t>
            </w:r>
          </w:p>
          <w:p w14:paraId="52BBC4BC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7.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硬盘位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说明：8 x 3.5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/2.5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 SATA/SAS热插拔硬盘;后置2 x 2.5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 SATA热插拔硬盘; 内置2 x 2.5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”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 xml:space="preserve"> SATA硬盘; 2 x M.2（2280）</w:t>
            </w:r>
          </w:p>
          <w:p w14:paraId="08774A53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8.扩展槽：2 x PCIe 3.0 x 16 slots; 3 x PCIe 3.0 x 8 slots; 1 x PCIe 3.0 x 4 (in x 8) slot</w:t>
            </w:r>
          </w:p>
          <w:p w14:paraId="636B0673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9.其他接口：双万兆以太网端口;5 x USB 3.0接口; 1 x RJ45 </w:t>
            </w:r>
            <w:proofErr w:type="spellStart"/>
            <w:r>
              <w:rPr>
                <w:rFonts w:ascii="宋体" w:eastAsia="宋体" w:hAnsi="宋体" w:cs="宋体"/>
                <w:kern w:val="0"/>
                <w:szCs w:val="21"/>
              </w:rPr>
              <w:t>Mgmt</w:t>
            </w:r>
            <w:proofErr w:type="spellEnd"/>
            <w:r>
              <w:rPr>
                <w:rFonts w:ascii="宋体" w:eastAsia="宋体" w:hAnsi="宋体" w:cs="宋体"/>
                <w:kern w:val="0"/>
                <w:szCs w:val="21"/>
              </w:rPr>
              <w:t xml:space="preserve"> 接口; 2 x VGA接口</w:t>
            </w:r>
          </w:p>
          <w:p w14:paraId="1BE361BD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10.系统：Linux Ubuntu 16.04;1300W（96%+） 1+1高效冗余电源；439mm x89mm x 712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mm(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W x H x D);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6214" w14:textId="77777777" w:rsidR="005749C7" w:rsidRDefault="006F6CFB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5台</w:t>
            </w:r>
          </w:p>
        </w:tc>
      </w:tr>
      <w:tr w:rsidR="005749C7" w14:paraId="0B910CE7" w14:textId="77777777" w:rsidTr="0080673A">
        <w:trPr>
          <w:trHeight w:val="566"/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AB86C" w14:textId="71C9DBBA" w:rsidR="005749C7" w:rsidRDefault="006A26A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0018" w14:textId="4D943050" w:rsidR="005749C7" w:rsidRDefault="006A26A1">
            <w:pPr>
              <w:snapToGrid w:val="0"/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云</w:t>
            </w:r>
            <w:r w:rsidR="006F6CFB">
              <w:rPr>
                <w:rFonts w:ascii="宋体" w:eastAsia="宋体" w:hAnsi="宋体" w:cs="宋体" w:hint="eastAsia"/>
                <w:szCs w:val="21"/>
              </w:rPr>
              <w:t>服务器</w:t>
            </w:r>
          </w:p>
        </w:tc>
        <w:tc>
          <w:tcPr>
            <w:tcW w:w="3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7208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用于云机房建设</w:t>
            </w:r>
          </w:p>
          <w:p w14:paraId="15458A87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1.类型：2U机架式服务器</w:t>
            </w:r>
          </w:p>
          <w:p w14:paraId="27E02CFE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2.CPU： 2颗Intel Xeon Silver 4210（10C/20T/2.1GHz/13.75MB Cache）；</w:t>
            </w:r>
          </w:p>
          <w:p w14:paraId="5E2ADED8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3.内存：128GB DDR4 2933MHz RECC；</w:t>
            </w:r>
          </w:p>
          <w:p w14:paraId="2DB3E4C1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4.SSD： </w:t>
            </w:r>
            <w:r w:rsidR="0080673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块512GB PCIe 企业级SSD；</w:t>
            </w:r>
          </w:p>
          <w:p w14:paraId="695B833F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lastRenderedPageBreak/>
              <w:t>5.HDD： 1块4TB 7200RPM SATA硬盘；</w:t>
            </w:r>
          </w:p>
          <w:p w14:paraId="76C6FE7F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6.网络：4个1GbE RJ45以太网端口；</w:t>
            </w:r>
            <w:r w:rsidR="0080673A">
              <w:rPr>
                <w:rFonts w:ascii="宋体" w:eastAsia="宋体" w:hAnsi="宋体" w:cs="宋体" w:hint="eastAsia"/>
                <w:kern w:val="0"/>
                <w:szCs w:val="21"/>
              </w:rPr>
              <w:t>2个万兆光口；</w:t>
            </w:r>
          </w:p>
          <w:p w14:paraId="4B1E3C95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7.I/O： 3个PCI-E扩展插槽，2个USB端口，1个VGA端口；</w:t>
            </w:r>
          </w:p>
          <w:p w14:paraId="6206F013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8.电源：500W服务器专用电源；                                  </w:t>
            </w:r>
          </w:p>
          <w:p w14:paraId="3F3501D6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9.管理：支持IPMI1.5、IPMI2.0、EMP和KVM over IP中文管理；                                 </w:t>
            </w:r>
          </w:p>
          <w:p w14:paraId="6F944F06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其他要求：</w:t>
            </w:r>
          </w:p>
          <w:p w14:paraId="27A882AE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 产品通过3C认证，提供3C认证证书复印件；</w:t>
            </w:r>
          </w:p>
          <w:p w14:paraId="06AA1D77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2. 提供原厂提供的针对本项目的授权与售后服务承诺函；</w:t>
            </w:r>
          </w:p>
          <w:p w14:paraId="4738FFF3" w14:textId="77777777" w:rsidR="005749C7" w:rsidRDefault="006F6CFB">
            <w:pPr>
              <w:spacing w:line="40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3. 为保证项目兼容性和统一售后要求，要求云服务器、云终端、桌面</w:t>
            </w:r>
            <w:proofErr w:type="gramStart"/>
            <w:r>
              <w:rPr>
                <w:rFonts w:ascii="宋体" w:eastAsia="宋体" w:hAnsi="宋体" w:cs="宋体"/>
                <w:kern w:val="0"/>
                <w:szCs w:val="21"/>
              </w:rPr>
              <w:t>云软件</w:t>
            </w:r>
            <w:proofErr w:type="gramEnd"/>
            <w:r>
              <w:rPr>
                <w:rFonts w:ascii="宋体" w:eastAsia="宋体" w:hAnsi="宋体" w:cs="宋体"/>
                <w:kern w:val="0"/>
                <w:szCs w:val="21"/>
              </w:rPr>
              <w:t>为同一厂商；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DD13" w14:textId="77777777" w:rsidR="005749C7" w:rsidRDefault="0080673A">
            <w:pPr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lastRenderedPageBreak/>
              <w:t>6</w:t>
            </w:r>
            <w:r w:rsidR="006F6CFB">
              <w:rPr>
                <w:rFonts w:ascii="宋体" w:eastAsia="宋体" w:hAnsi="宋体" w:cs="宋体" w:hint="eastAsia"/>
                <w:szCs w:val="21"/>
              </w:rPr>
              <w:t>个</w:t>
            </w:r>
          </w:p>
        </w:tc>
      </w:tr>
    </w:tbl>
    <w:p w14:paraId="56A8BC14" w14:textId="77777777" w:rsidR="005749C7" w:rsidRDefault="005749C7"/>
    <w:sectPr w:rsidR="00574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9623" w14:textId="77777777" w:rsidR="002468BE" w:rsidRDefault="002468BE" w:rsidP="0080673A">
      <w:pPr>
        <w:spacing w:after="0" w:line="240" w:lineRule="auto"/>
      </w:pPr>
      <w:r>
        <w:separator/>
      </w:r>
    </w:p>
  </w:endnote>
  <w:endnote w:type="continuationSeparator" w:id="0">
    <w:p w14:paraId="3CEBB340" w14:textId="77777777" w:rsidR="002468BE" w:rsidRDefault="002468BE" w:rsidP="0080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82B1" w14:textId="77777777" w:rsidR="002468BE" w:rsidRDefault="002468BE" w:rsidP="0080673A">
      <w:pPr>
        <w:spacing w:after="0" w:line="240" w:lineRule="auto"/>
      </w:pPr>
      <w:r>
        <w:separator/>
      </w:r>
    </w:p>
  </w:footnote>
  <w:footnote w:type="continuationSeparator" w:id="0">
    <w:p w14:paraId="5776EC92" w14:textId="77777777" w:rsidR="002468BE" w:rsidRDefault="002468BE" w:rsidP="00806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C7"/>
    <w:rsid w:val="002468BE"/>
    <w:rsid w:val="005749C7"/>
    <w:rsid w:val="006A26A1"/>
    <w:rsid w:val="006F6CFB"/>
    <w:rsid w:val="0080673A"/>
    <w:rsid w:val="2D8544CC"/>
    <w:rsid w:val="37D83195"/>
    <w:rsid w:val="48331C3A"/>
    <w:rsid w:val="5EF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647D"/>
  <w15:docId w15:val="{2EE6A5FE-B31C-4D0E-BA52-BDBDC6D0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rFonts w:ascii="宋体" w:eastAsia="黑体" w:hAnsi="宋体" w:cs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semiHidden/>
    <w:qFormat/>
    <w:rPr>
      <w:rFonts w:ascii="宋体" w:eastAsia="黑体" w:hAnsi="宋体" w:cs="宋体"/>
      <w:b/>
      <w:bCs/>
      <w:kern w:val="2"/>
      <w:sz w:val="24"/>
      <w:szCs w:val="32"/>
    </w:rPr>
  </w:style>
  <w:style w:type="paragraph" w:customStyle="1" w:styleId="1">
    <w:name w:val="样式1"/>
    <w:basedOn w:val="a"/>
    <w:rPr>
      <w:rFonts w:ascii="Times New Roman" w:eastAsia="黑体" w:hAnsi="Times New Roman" w:cs="Times New Roman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header"/>
    <w:basedOn w:val="a"/>
    <w:link w:val="a4"/>
    <w:rsid w:val="0080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673A"/>
    <w:rPr>
      <w:kern w:val="2"/>
      <w:sz w:val="18"/>
      <w:szCs w:val="18"/>
    </w:rPr>
  </w:style>
  <w:style w:type="paragraph" w:styleId="a5">
    <w:name w:val="footer"/>
    <w:basedOn w:val="a"/>
    <w:link w:val="a6"/>
    <w:rsid w:val="008067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67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li peng</cp:lastModifiedBy>
  <cp:revision>3</cp:revision>
  <dcterms:created xsi:type="dcterms:W3CDTF">2021-07-17T07:55:00Z</dcterms:created>
  <dcterms:modified xsi:type="dcterms:W3CDTF">2021-07-17T10:39:00Z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